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2BC" w14:textId="77777777" w:rsidR="00762AC5" w:rsidRDefault="00E205F7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A14B4D">
        <w:rPr>
          <w:rFonts w:ascii="Arial" w:eastAsia="Times New Roman" w:hAnsi="Arial" w:cs="Arial"/>
          <w:b/>
          <w:bCs/>
          <w:color w:val="009789"/>
          <w:sz w:val="40"/>
          <w:szCs w:val="40"/>
          <w:lang w:eastAsia="en-GB"/>
        </w:rPr>
        <w:t>Rubrics</w:t>
      </w:r>
      <w:r w:rsidR="00DA0727">
        <w:rPr>
          <w:rFonts w:ascii="Arial" w:eastAsia="Times New Roman" w:hAnsi="Arial" w:cs="Arial"/>
          <w:b/>
          <w:bCs/>
          <w:color w:val="009789"/>
          <w:sz w:val="40"/>
          <w:szCs w:val="40"/>
          <w:lang w:eastAsia="en-GB"/>
        </w:rPr>
        <w:br/>
      </w:r>
    </w:p>
    <w:p w14:paraId="4EAC17DB" w14:textId="329F6DBC" w:rsidR="00762AC5" w:rsidRDefault="00762AC5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>
        <w:rPr>
          <w:rFonts w:ascii="Arial" w:eastAsia="Times New Roman" w:hAnsi="Arial" w:cs="Arial"/>
          <w:color w:val="404040" w:themeColor="text1" w:themeTint="BF"/>
          <w:lang w:eastAsia="en-NZ"/>
        </w:rPr>
        <w:t xml:space="preserve">This resource will help you understand what rubrics are and how they are used to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help assess performance.</w:t>
      </w:r>
      <w:r w:rsidR="00985D77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It describes the advantages and disadvantages of using rubrics and </w:t>
      </w:r>
      <w:r w:rsidR="009A1F11">
        <w:rPr>
          <w:rFonts w:ascii="Arial" w:eastAsia="Times New Roman" w:hAnsi="Arial" w:cs="Arial"/>
          <w:color w:val="404040" w:themeColor="text1" w:themeTint="BF"/>
          <w:lang w:eastAsia="en-NZ"/>
        </w:rPr>
        <w:t xml:space="preserve">includes </w:t>
      </w:r>
      <w:r w:rsidR="00514CC7">
        <w:rPr>
          <w:rFonts w:ascii="Arial" w:eastAsia="Times New Roman" w:hAnsi="Arial" w:cs="Arial"/>
          <w:color w:val="404040" w:themeColor="text1" w:themeTint="BF"/>
          <w:lang w:eastAsia="en-NZ"/>
        </w:rPr>
        <w:t>a step</w:t>
      </w:r>
      <w:r w:rsidR="009A1F11">
        <w:rPr>
          <w:rFonts w:ascii="Arial" w:eastAsia="Times New Roman" w:hAnsi="Arial" w:cs="Arial"/>
          <w:color w:val="404040" w:themeColor="text1" w:themeTint="BF"/>
          <w:lang w:eastAsia="en-NZ"/>
        </w:rPr>
        <w:t>-</w:t>
      </w:r>
      <w:r w:rsidR="00514CC7">
        <w:rPr>
          <w:rFonts w:ascii="Arial" w:eastAsia="Times New Roman" w:hAnsi="Arial" w:cs="Arial"/>
          <w:color w:val="404040" w:themeColor="text1" w:themeTint="BF"/>
          <w:lang w:eastAsia="en-NZ"/>
        </w:rPr>
        <w:t>by</w:t>
      </w:r>
      <w:r w:rsidR="009A1F11">
        <w:rPr>
          <w:rFonts w:ascii="Arial" w:eastAsia="Times New Roman" w:hAnsi="Arial" w:cs="Arial"/>
          <w:color w:val="404040" w:themeColor="text1" w:themeTint="BF"/>
          <w:lang w:eastAsia="en-NZ"/>
        </w:rPr>
        <w:t>-</w:t>
      </w:r>
      <w:r w:rsidR="00514CC7">
        <w:rPr>
          <w:rFonts w:ascii="Arial" w:eastAsia="Times New Roman" w:hAnsi="Arial" w:cs="Arial"/>
          <w:color w:val="404040" w:themeColor="text1" w:themeTint="BF"/>
          <w:lang w:eastAsia="en-NZ"/>
        </w:rPr>
        <w:t>step process to help you create your own rubric</w:t>
      </w:r>
      <w:r w:rsidR="009A1F11">
        <w:rPr>
          <w:rFonts w:ascii="Arial" w:eastAsia="Times New Roman" w:hAnsi="Arial" w:cs="Arial"/>
          <w:color w:val="404040" w:themeColor="text1" w:themeTint="BF"/>
          <w:lang w:eastAsia="en-NZ"/>
        </w:rPr>
        <w:t xml:space="preserve">. </w:t>
      </w:r>
      <w:r w:rsidR="006F6C3A">
        <w:rPr>
          <w:rFonts w:ascii="Arial" w:eastAsia="Times New Roman" w:hAnsi="Arial" w:cs="Arial"/>
          <w:color w:val="404040" w:themeColor="text1" w:themeTint="BF"/>
          <w:lang w:eastAsia="en-NZ"/>
        </w:rPr>
        <w:br/>
      </w:r>
      <w:r w:rsidR="006F6C3A">
        <w:rPr>
          <w:rFonts w:ascii="Arial" w:eastAsia="Times New Roman" w:hAnsi="Arial" w:cs="Arial"/>
          <w:color w:val="404040" w:themeColor="text1" w:themeTint="BF"/>
          <w:lang w:eastAsia="en-NZ"/>
        </w:rPr>
        <w:br/>
      </w:r>
      <w:r w:rsidR="00015E98">
        <w:rPr>
          <w:rFonts w:ascii="Arial" w:eastAsia="Times New Roman" w:hAnsi="Arial" w:cs="Arial"/>
          <w:color w:val="404040" w:themeColor="text1" w:themeTint="BF"/>
          <w:lang w:eastAsia="en-NZ"/>
        </w:rPr>
        <w:t xml:space="preserve">If you would like to take a deeper dive into rubrics, </w:t>
      </w:r>
      <w:r w:rsidR="001412FE">
        <w:rPr>
          <w:rFonts w:ascii="Arial" w:eastAsia="Times New Roman" w:hAnsi="Arial" w:cs="Arial"/>
          <w:color w:val="404040" w:themeColor="text1" w:themeTint="BF"/>
          <w:lang w:eastAsia="en-NZ"/>
        </w:rPr>
        <w:t xml:space="preserve">at the end of this document </w:t>
      </w:r>
      <w:r w:rsidR="00015E98">
        <w:rPr>
          <w:rFonts w:ascii="Arial" w:eastAsia="Times New Roman" w:hAnsi="Arial" w:cs="Arial"/>
          <w:color w:val="404040" w:themeColor="text1" w:themeTint="BF"/>
          <w:lang w:eastAsia="en-NZ"/>
        </w:rPr>
        <w:t>is a</w:t>
      </w:r>
      <w:r w:rsidR="009A1F11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link </w:t>
      </w:r>
      <w:r w:rsidR="00B23805">
        <w:rPr>
          <w:rFonts w:ascii="Arial" w:eastAsia="Times New Roman" w:hAnsi="Arial" w:cs="Arial"/>
          <w:color w:val="404040" w:themeColor="text1" w:themeTint="BF"/>
          <w:lang w:eastAsia="en-NZ"/>
        </w:rPr>
        <w:t>t</w:t>
      </w:r>
      <w:r w:rsidR="009A1F11">
        <w:rPr>
          <w:rFonts w:ascii="Arial" w:eastAsia="Times New Roman" w:hAnsi="Arial" w:cs="Arial"/>
          <w:color w:val="404040" w:themeColor="text1" w:themeTint="BF"/>
          <w:lang w:eastAsia="en-NZ"/>
        </w:rPr>
        <w:t xml:space="preserve">o </w:t>
      </w:r>
      <w:r w:rsidR="00B40381">
        <w:rPr>
          <w:rFonts w:ascii="Arial" w:eastAsia="Times New Roman" w:hAnsi="Arial" w:cs="Arial"/>
          <w:color w:val="404040" w:themeColor="text1" w:themeTint="BF"/>
          <w:lang w:eastAsia="en-NZ"/>
        </w:rPr>
        <w:t>a</w:t>
      </w:r>
      <w:r w:rsidR="00122656">
        <w:rPr>
          <w:rFonts w:ascii="Arial" w:eastAsia="Times New Roman" w:hAnsi="Arial" w:cs="Arial"/>
          <w:color w:val="404040" w:themeColor="text1" w:themeTint="BF"/>
          <w:lang w:eastAsia="en-NZ"/>
        </w:rPr>
        <w:t>dditional information</w:t>
      </w:r>
      <w:r w:rsidR="00B23805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  <w:r w:rsidR="006F6C3A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</w:t>
      </w:r>
    </w:p>
    <w:p w14:paraId="34103A19" w14:textId="77777777" w:rsidR="00762AC5" w:rsidRPr="00762AC5" w:rsidRDefault="00762AC5" w:rsidP="00A5228D">
      <w:pPr>
        <w:spacing w:before="120" w:after="120" w:line="276" w:lineRule="auto"/>
        <w:rPr>
          <w:rFonts w:ascii="Arial" w:eastAsia="Times New Roman" w:hAnsi="Arial" w:cs="Arial"/>
          <w:b/>
          <w:bCs/>
          <w:color w:val="009789"/>
          <w:lang w:eastAsia="en-GB"/>
        </w:rPr>
      </w:pPr>
    </w:p>
    <w:p w14:paraId="0C3C8347" w14:textId="247D95CF" w:rsidR="00E205F7" w:rsidRPr="0019166B" w:rsidRDefault="00E205F7" w:rsidP="00A5228D">
      <w:pPr>
        <w:pStyle w:val="xmsonormal"/>
        <w:shd w:val="clear" w:color="auto" w:fill="FFFFFF"/>
        <w:spacing w:before="120" w:beforeAutospacing="0" w:after="120" w:afterAutospacing="0" w:line="276" w:lineRule="auto"/>
        <w:rPr>
          <w:rFonts w:ascii="Arial Nova Light" w:hAnsi="Arial Nova Light" w:cs="Arial"/>
          <w:color w:val="009789"/>
          <w:sz w:val="28"/>
          <w:szCs w:val="28"/>
        </w:rPr>
      </w:pPr>
      <w:r w:rsidRPr="0019166B">
        <w:rPr>
          <w:rFonts w:ascii="Arial Nova Light" w:hAnsi="Arial Nova Light" w:cs="Arial"/>
          <w:color w:val="009789"/>
          <w:sz w:val="28"/>
          <w:szCs w:val="28"/>
        </w:rPr>
        <w:t>What is a rubric?</w:t>
      </w:r>
    </w:p>
    <w:p w14:paraId="73AF67F5" w14:textId="502A8591" w:rsidR="000B5AAF" w:rsidRPr="004305D4" w:rsidRDefault="00E205F7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hAnsi="Arial" w:cs="Arial"/>
          <w:color w:val="404040" w:themeColor="text1" w:themeTint="BF"/>
        </w:rPr>
        <w:t xml:space="preserve">A rubric </w:t>
      </w:r>
      <w:r w:rsidR="004B7CE1" w:rsidRPr="004305D4">
        <w:rPr>
          <w:rFonts w:ascii="Arial" w:hAnsi="Arial" w:cs="Arial"/>
          <w:color w:val="404040" w:themeColor="text1" w:themeTint="BF"/>
        </w:rPr>
        <w:t xml:space="preserve">is a </w:t>
      </w:r>
      <w:r w:rsidR="009D0EC6" w:rsidRPr="004305D4">
        <w:rPr>
          <w:rFonts w:ascii="Arial" w:hAnsi="Arial" w:cs="Arial"/>
          <w:color w:val="404040" w:themeColor="text1" w:themeTint="BF"/>
        </w:rPr>
        <w:t xml:space="preserve">framework – usually a </w:t>
      </w:r>
      <w:r w:rsidR="004B7CE1" w:rsidRPr="004305D4">
        <w:rPr>
          <w:rFonts w:ascii="Arial" w:hAnsi="Arial" w:cs="Arial"/>
          <w:color w:val="404040" w:themeColor="text1" w:themeTint="BF"/>
        </w:rPr>
        <w:t>matrix or grid</w:t>
      </w:r>
      <w:r w:rsidR="009D0EC6" w:rsidRPr="004305D4">
        <w:rPr>
          <w:rFonts w:ascii="Arial" w:hAnsi="Arial" w:cs="Arial"/>
          <w:color w:val="404040" w:themeColor="text1" w:themeTint="BF"/>
        </w:rPr>
        <w:t>,</w:t>
      </w:r>
      <w:r w:rsidR="004B7CE1" w:rsidRPr="004305D4">
        <w:rPr>
          <w:rFonts w:ascii="Arial" w:hAnsi="Arial" w:cs="Arial"/>
          <w:color w:val="404040" w:themeColor="text1" w:themeTint="BF"/>
        </w:rPr>
        <w:t xml:space="preserve"> made up of</w:t>
      </w:r>
      <w:r w:rsidRPr="004305D4">
        <w:rPr>
          <w:rFonts w:ascii="Arial" w:hAnsi="Arial" w:cs="Arial"/>
          <w:color w:val="404040" w:themeColor="text1" w:themeTint="BF"/>
        </w:rPr>
        <w:t xml:space="preserve"> a set of criteria </w:t>
      </w:r>
      <w:r w:rsidR="00EF39E0" w:rsidRPr="004305D4">
        <w:rPr>
          <w:rFonts w:ascii="Arial" w:hAnsi="Arial" w:cs="Arial"/>
          <w:color w:val="404040" w:themeColor="text1" w:themeTint="BF"/>
        </w:rPr>
        <w:t>and</w:t>
      </w:r>
      <w:r w:rsidR="004B7CE1" w:rsidRPr="004305D4">
        <w:rPr>
          <w:rFonts w:ascii="Arial" w:hAnsi="Arial" w:cs="Arial"/>
          <w:color w:val="404040" w:themeColor="text1" w:themeTint="BF"/>
        </w:rPr>
        <w:t xml:space="preserve"> standards that</w:t>
      </w:r>
      <w:r w:rsidRPr="004305D4">
        <w:rPr>
          <w:rFonts w:ascii="Arial" w:hAnsi="Arial" w:cs="Arial"/>
          <w:color w:val="404040" w:themeColor="text1" w:themeTint="BF"/>
        </w:rPr>
        <w:t xml:space="preserve"> </w:t>
      </w:r>
      <w:r w:rsidR="004B7CE1" w:rsidRPr="004305D4">
        <w:rPr>
          <w:rFonts w:ascii="Arial" w:hAnsi="Arial" w:cs="Arial"/>
          <w:color w:val="404040" w:themeColor="text1" w:themeTint="BF"/>
        </w:rPr>
        <w:t>describe</w:t>
      </w:r>
      <w:r w:rsidRPr="004305D4">
        <w:rPr>
          <w:rFonts w:ascii="Arial" w:hAnsi="Arial" w:cs="Arial"/>
          <w:color w:val="404040" w:themeColor="text1" w:themeTint="BF"/>
        </w:rPr>
        <w:t xml:space="preserve"> </w:t>
      </w:r>
      <w:r w:rsidR="009D0EC6" w:rsidRPr="004305D4">
        <w:rPr>
          <w:rFonts w:ascii="Arial" w:hAnsi="Arial" w:cs="Arial"/>
          <w:color w:val="404040" w:themeColor="text1" w:themeTint="BF"/>
        </w:rPr>
        <w:t>an</w:t>
      </w:r>
      <w:r w:rsidRPr="004305D4">
        <w:rPr>
          <w:rFonts w:ascii="Arial" w:hAnsi="Arial" w:cs="Arial"/>
          <w:color w:val="404040" w:themeColor="text1" w:themeTint="BF"/>
        </w:rPr>
        <w:t xml:space="preserve"> expected level of performance</w:t>
      </w:r>
      <w:r w:rsidR="004B7CE1" w:rsidRPr="004305D4">
        <w:rPr>
          <w:rFonts w:ascii="Arial" w:hAnsi="Arial" w:cs="Arial"/>
          <w:color w:val="404040" w:themeColor="text1" w:themeTint="BF"/>
        </w:rPr>
        <w:t xml:space="preserve">. </w:t>
      </w:r>
      <w:r w:rsidR="004B7CE1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They can be used for written or practical work to help guide your assessment judgements.</w:t>
      </w:r>
      <w:r w:rsidR="000B5AAF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</w:t>
      </w:r>
      <w:r w:rsidR="00BD69E7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They are most useful when you have a task or assessment where you want to reduce subjectivity.</w:t>
      </w:r>
    </w:p>
    <w:p w14:paraId="426789D7" w14:textId="7CED2073" w:rsidR="00BD69E7" w:rsidRPr="004305D4" w:rsidRDefault="00BD69E7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Rubrics have </w:t>
      </w:r>
      <w:r w:rsidR="00A9544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three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components:</w:t>
      </w:r>
    </w:p>
    <w:p w14:paraId="191FD107" w14:textId="132FA4BA" w:rsidR="00BD69E7" w:rsidRPr="004305D4" w:rsidRDefault="00A9544B" w:rsidP="00A5228D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A</w:t>
      </w:r>
      <w:r w:rsidR="00BD69E7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set of criteria that describe the overall objective, </w:t>
      </w:r>
      <w:r w:rsidR="00BD692C" w:rsidRPr="004305D4">
        <w:rPr>
          <w:rFonts w:ascii="Arial" w:eastAsia="Times New Roman" w:hAnsi="Arial" w:cs="Arial"/>
          <w:color w:val="404040" w:themeColor="text1" w:themeTint="BF"/>
          <w:lang w:eastAsia="en-NZ"/>
        </w:rPr>
        <w:t>behaviour,</w:t>
      </w:r>
      <w:r w:rsidR="00BD69E7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or quality</w:t>
      </w:r>
      <w:r w:rsidR="003936A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</w:p>
    <w:p w14:paraId="74A2BDCD" w14:textId="08932272" w:rsidR="00BD69E7" w:rsidRPr="004305D4" w:rsidRDefault="00A9544B" w:rsidP="00A5228D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A</w:t>
      </w:r>
      <w:r w:rsidR="00BD69E7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range of different performance levels that could be numerical, descriptive or both</w:t>
      </w:r>
      <w:r w:rsidR="003936A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</w:p>
    <w:p w14:paraId="22584D85" w14:textId="0F9D249E" w:rsidR="00BD69E7" w:rsidRPr="004305D4" w:rsidRDefault="00A9544B" w:rsidP="00A5228D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A</w:t>
      </w:r>
      <w:r w:rsidR="00BD69E7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range of different descriptors that differentiate between the different levels of achievement for each criteria</w:t>
      </w:r>
      <w:r w:rsidR="003936A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</w:p>
    <w:p w14:paraId="452C5B31" w14:textId="77777777" w:rsidR="00062F78" w:rsidRDefault="00062F78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</w:p>
    <w:p w14:paraId="11AAEEA2" w14:textId="77777777" w:rsidR="00720115" w:rsidRDefault="00720115">
      <w:pPr>
        <w:rPr>
          <w:rFonts w:ascii="Arial" w:eastAsia="Times New Roman" w:hAnsi="Arial" w:cs="Arial"/>
          <w:color w:val="404040" w:themeColor="text1" w:themeTint="BF"/>
          <w:lang w:eastAsia="en-NZ"/>
        </w:rPr>
      </w:pPr>
      <w:r>
        <w:rPr>
          <w:rFonts w:ascii="Arial" w:eastAsia="Times New Roman" w:hAnsi="Arial" w:cs="Arial"/>
          <w:color w:val="404040" w:themeColor="text1" w:themeTint="BF"/>
          <w:lang w:eastAsia="en-NZ"/>
        </w:rPr>
        <w:br w:type="page"/>
      </w:r>
    </w:p>
    <w:p w14:paraId="42939E00" w14:textId="199D2C22" w:rsidR="004B7CE1" w:rsidRDefault="00EF39E0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lastRenderedPageBreak/>
        <w:t xml:space="preserve">The performance </w:t>
      </w:r>
      <w:r w:rsidR="00BD69E7" w:rsidRPr="004305D4">
        <w:rPr>
          <w:rFonts w:ascii="Arial" w:eastAsia="Times New Roman" w:hAnsi="Arial" w:cs="Arial"/>
          <w:color w:val="404040" w:themeColor="text1" w:themeTint="BF"/>
          <w:lang w:eastAsia="en-NZ"/>
        </w:rPr>
        <w:t>levels are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determined by the rubric designer. For some, a simple ‘competent’ v</w:t>
      </w:r>
      <w:r w:rsidR="00B7261C">
        <w:rPr>
          <w:rFonts w:ascii="Arial" w:eastAsia="Times New Roman" w:hAnsi="Arial" w:cs="Arial"/>
          <w:color w:val="404040" w:themeColor="text1" w:themeTint="BF"/>
          <w:lang w:eastAsia="en-NZ"/>
        </w:rPr>
        <w:t>er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s</w:t>
      </w:r>
      <w:r w:rsidR="00B7261C">
        <w:rPr>
          <w:rFonts w:ascii="Arial" w:eastAsia="Times New Roman" w:hAnsi="Arial" w:cs="Arial"/>
          <w:color w:val="404040" w:themeColor="text1" w:themeTint="BF"/>
          <w:lang w:eastAsia="en-NZ"/>
        </w:rPr>
        <w:t xml:space="preserve">us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‘not yet competent’ may be all that is required. Other rubrics may show performance using a numerical scale (1-5), or </w:t>
      </w:r>
      <w:r w:rsidR="002422D4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a range of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terms such as </w:t>
      </w:r>
      <w:r w:rsidR="002422D4" w:rsidRPr="004305D4">
        <w:rPr>
          <w:rFonts w:ascii="Arial" w:eastAsia="Times New Roman" w:hAnsi="Arial" w:cs="Arial"/>
          <w:color w:val="404040" w:themeColor="text1" w:themeTint="BF"/>
          <w:lang w:eastAsia="en-NZ"/>
        </w:rPr>
        <w:t>beginner, intermediate, advanced. Some rubrics will contain both, such as t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hose shown below for a history research paper.</w:t>
      </w:r>
    </w:p>
    <w:p w14:paraId="5F7602CF" w14:textId="77777777" w:rsidR="0056614D" w:rsidRDefault="0056614D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33"/>
        <w:gridCol w:w="2395"/>
        <w:gridCol w:w="2497"/>
        <w:gridCol w:w="2241"/>
      </w:tblGrid>
      <w:tr w:rsidR="00CB5F40" w:rsidRPr="00CB5F40" w14:paraId="69278BDE" w14:textId="77777777" w:rsidTr="008D6E2E">
        <w:tc>
          <w:tcPr>
            <w:tcW w:w="1838" w:type="dxa"/>
            <w:shd w:val="clear" w:color="auto" w:fill="009789"/>
          </w:tcPr>
          <w:p w14:paraId="74F2A855" w14:textId="0A0245DD" w:rsidR="00EF39E0" w:rsidRPr="00CB5F40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CB5F4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Criteria</w:t>
            </w:r>
          </w:p>
        </w:tc>
        <w:tc>
          <w:tcPr>
            <w:tcW w:w="2410" w:type="dxa"/>
            <w:shd w:val="clear" w:color="auto" w:fill="009789"/>
          </w:tcPr>
          <w:p w14:paraId="1C30B187" w14:textId="2562F57E" w:rsidR="00EF39E0" w:rsidRPr="00CB5F40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CB5F4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Excellent </w:t>
            </w:r>
            <w:r w:rsidR="002422D4" w:rsidRPr="00CB5F4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(3 points)</w:t>
            </w:r>
          </w:p>
        </w:tc>
        <w:tc>
          <w:tcPr>
            <w:tcW w:w="2514" w:type="dxa"/>
            <w:shd w:val="clear" w:color="auto" w:fill="009789"/>
          </w:tcPr>
          <w:p w14:paraId="13174A35" w14:textId="6070BBA3" w:rsidR="00EF39E0" w:rsidRPr="00CB5F40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CB5F4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Good </w:t>
            </w:r>
            <w:r w:rsidR="002422D4" w:rsidRPr="00CB5F4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(2 points)</w:t>
            </w:r>
          </w:p>
        </w:tc>
        <w:tc>
          <w:tcPr>
            <w:tcW w:w="2254" w:type="dxa"/>
            <w:shd w:val="clear" w:color="auto" w:fill="009789"/>
          </w:tcPr>
          <w:p w14:paraId="7F8695A3" w14:textId="5FDB4663" w:rsidR="00EF39E0" w:rsidRPr="00CB5F40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CB5F4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Poor</w:t>
            </w:r>
            <w:r w:rsidR="002422D4" w:rsidRPr="00CB5F4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 (1 point)</w:t>
            </w:r>
          </w:p>
        </w:tc>
      </w:tr>
      <w:tr w:rsidR="00EF39E0" w:rsidRPr="00DA0727" w14:paraId="2457569E" w14:textId="77777777" w:rsidTr="008D6E2E">
        <w:tc>
          <w:tcPr>
            <w:tcW w:w="1838" w:type="dxa"/>
            <w:shd w:val="clear" w:color="auto" w:fill="F2F2F2" w:themeFill="background1" w:themeFillShade="F2"/>
          </w:tcPr>
          <w:p w14:paraId="2D2DB504" w14:textId="57317844" w:rsidR="00EF39E0" w:rsidRPr="004305D4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Number of sources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D862D79" w14:textId="13C40051" w:rsidR="00EF39E0" w:rsidRPr="004305D4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Ten to twelve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2F8B5EB0" w14:textId="0997378C" w:rsidR="00EF39E0" w:rsidRPr="004305D4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Five to nine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10BC56B7" w14:textId="309C2C5A" w:rsidR="00EF39E0" w:rsidRPr="004305D4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One to four</w:t>
            </w:r>
          </w:p>
        </w:tc>
      </w:tr>
      <w:tr w:rsidR="00EF39E0" w:rsidRPr="00DA0727" w14:paraId="059E4012" w14:textId="77777777" w:rsidTr="008D6E2E">
        <w:tc>
          <w:tcPr>
            <w:tcW w:w="1838" w:type="dxa"/>
            <w:shd w:val="clear" w:color="auto" w:fill="F2F2F2" w:themeFill="background1" w:themeFillShade="F2"/>
          </w:tcPr>
          <w:p w14:paraId="45A29E5A" w14:textId="69B2B4F6" w:rsidR="00EF39E0" w:rsidRPr="004305D4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Historical accuracy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AA1A9F5" w14:textId="56EAD5FE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No apparent inaccuracies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7701C583" w14:textId="66137489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Few inaccuracies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1A03248F" w14:textId="22BC68E4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Many historical inaccuracies</w:t>
            </w:r>
          </w:p>
        </w:tc>
      </w:tr>
      <w:tr w:rsidR="00EF39E0" w:rsidRPr="00DA0727" w14:paraId="65DE93A1" w14:textId="77777777" w:rsidTr="008D6E2E">
        <w:tc>
          <w:tcPr>
            <w:tcW w:w="1838" w:type="dxa"/>
            <w:shd w:val="clear" w:color="auto" w:fill="F2F2F2" w:themeFill="background1" w:themeFillShade="F2"/>
          </w:tcPr>
          <w:p w14:paraId="230C95E8" w14:textId="38E3B6CB" w:rsidR="00EF39E0" w:rsidRPr="004305D4" w:rsidRDefault="00EF39E0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Organisation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4DFB4EE" w14:textId="50244936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Can easily tell from which sources information was drawn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052CEB87" w14:textId="1B198A2A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Can tell with difficulty from where information came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7543E16" w14:textId="74D3C660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Cannot tell from which source information came</w:t>
            </w:r>
          </w:p>
        </w:tc>
      </w:tr>
      <w:tr w:rsidR="00EF39E0" w:rsidRPr="00DA0727" w14:paraId="3973EA49" w14:textId="77777777" w:rsidTr="008D6E2E">
        <w:tc>
          <w:tcPr>
            <w:tcW w:w="1838" w:type="dxa"/>
            <w:shd w:val="clear" w:color="auto" w:fill="F2F2F2" w:themeFill="background1" w:themeFillShade="F2"/>
          </w:tcPr>
          <w:p w14:paraId="26D265D3" w14:textId="65890D7E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Bibliography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0991D6D" w14:textId="032FA6C9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All relevant</w:t>
            </w:r>
            <w:r w:rsidRPr="004305D4">
              <w:rPr>
                <w:rFonts w:ascii="Arial" w:hAnsi="Arial" w:cs="Arial"/>
                <w:color w:val="404040" w:themeColor="text1" w:themeTint="BF"/>
                <w:shd w:val="clear" w:color="auto" w:fill="FFFFFF"/>
              </w:rPr>
              <w:t xml:space="preserve"> </w:t>
            </w: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bibliographic information is included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3D0ACD44" w14:textId="1C17CAA7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Bibliography contains most relevant information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62718E7B" w14:textId="54F70FAC" w:rsidR="00EF39E0" w:rsidRPr="004305D4" w:rsidRDefault="002422D4" w:rsidP="008D6E2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Bibliography contains very little information</w:t>
            </w:r>
          </w:p>
        </w:tc>
      </w:tr>
    </w:tbl>
    <w:p w14:paraId="1A8E8992" w14:textId="77777777" w:rsidR="003C1C9B" w:rsidRDefault="003C1C9B" w:rsidP="00A5228D">
      <w:pPr>
        <w:pStyle w:val="xmsonormal"/>
        <w:shd w:val="clear" w:color="auto" w:fill="FFFFFF"/>
        <w:spacing w:before="120" w:beforeAutospacing="0" w:after="120" w:afterAutospacing="0" w:line="276" w:lineRule="auto"/>
        <w:rPr>
          <w:rFonts w:ascii="Arial Nova Light" w:hAnsi="Arial Nova Light" w:cs="Arial"/>
          <w:color w:val="009789"/>
          <w:sz w:val="28"/>
          <w:szCs w:val="28"/>
        </w:rPr>
      </w:pPr>
    </w:p>
    <w:p w14:paraId="67716F32" w14:textId="77777777" w:rsidR="003C1C9B" w:rsidRDefault="003C1C9B" w:rsidP="00A5228D">
      <w:pPr>
        <w:pStyle w:val="xmsonormal"/>
        <w:shd w:val="clear" w:color="auto" w:fill="FFFFFF"/>
        <w:spacing w:before="120" w:beforeAutospacing="0" w:after="120" w:afterAutospacing="0" w:line="276" w:lineRule="auto"/>
        <w:rPr>
          <w:rFonts w:ascii="Arial Nova Light" w:hAnsi="Arial Nova Light" w:cs="Arial"/>
          <w:color w:val="009789"/>
          <w:sz w:val="28"/>
          <w:szCs w:val="28"/>
        </w:rPr>
      </w:pPr>
    </w:p>
    <w:p w14:paraId="168919BF" w14:textId="69406BB8" w:rsidR="00E205F7" w:rsidRPr="0019166B" w:rsidRDefault="00E205F7" w:rsidP="00A5228D">
      <w:pPr>
        <w:pStyle w:val="xmsonormal"/>
        <w:shd w:val="clear" w:color="auto" w:fill="FFFFFF"/>
        <w:spacing w:before="120" w:beforeAutospacing="0" w:after="120" w:afterAutospacing="0" w:line="276" w:lineRule="auto"/>
        <w:rPr>
          <w:rFonts w:ascii="Arial Nova Light" w:hAnsi="Arial Nova Light" w:cs="Arial"/>
          <w:color w:val="009789"/>
          <w:sz w:val="28"/>
          <w:szCs w:val="28"/>
        </w:rPr>
      </w:pPr>
      <w:r w:rsidRPr="0019166B">
        <w:rPr>
          <w:rFonts w:ascii="Arial Nova Light" w:hAnsi="Arial Nova Light" w:cs="Arial"/>
          <w:color w:val="009789"/>
          <w:sz w:val="28"/>
          <w:szCs w:val="28"/>
        </w:rPr>
        <w:t>The purpose of a rubric and why are they important</w:t>
      </w:r>
    </w:p>
    <w:p w14:paraId="5168697A" w14:textId="14E5A987" w:rsidR="007B061E" w:rsidRPr="004305D4" w:rsidRDefault="00E205F7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Rubrics are used to help assess</w:t>
      </w:r>
      <w:r w:rsidR="00BD69E7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</w:t>
      </w:r>
      <w:r w:rsidR="004B7CE1" w:rsidRPr="004305D4">
        <w:rPr>
          <w:rFonts w:ascii="Arial" w:eastAsia="Times New Roman" w:hAnsi="Arial" w:cs="Arial"/>
          <w:color w:val="404040" w:themeColor="text1" w:themeTint="BF"/>
          <w:lang w:eastAsia="en-NZ"/>
        </w:rPr>
        <w:t>performance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  <w:r w:rsidR="004B7CE1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</w:t>
      </w:r>
      <w:r w:rsidR="00E93343" w:rsidRPr="004305D4">
        <w:rPr>
          <w:rFonts w:ascii="Arial" w:eastAsia="Times New Roman" w:hAnsi="Arial" w:cs="Arial"/>
          <w:color w:val="404040" w:themeColor="text1" w:themeTint="BF"/>
          <w:lang w:eastAsia="en-NZ"/>
        </w:rPr>
        <w:t>Rather than being used to ‘evaluate’ performance, the idea behind them is that you match the performance to the description</w:t>
      </w:r>
      <w:r w:rsidR="007B061E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. 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This takes away the subjective nature of assessment, making it easier for the assessor to mark. It also makes expectations for the learner fairer and more transparent.</w:t>
      </w:r>
    </w:p>
    <w:p w14:paraId="2DF53E9B" w14:textId="66104A29" w:rsidR="0002732A" w:rsidRPr="004305D4" w:rsidRDefault="007B061E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Rubrics</w:t>
      </w:r>
      <w:r w:rsidR="004B7CE1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are handed out to learners during an assessment task so </w:t>
      </w:r>
      <w:r w:rsidR="003C043F">
        <w:rPr>
          <w:rFonts w:ascii="Arial" w:eastAsia="Times New Roman" w:hAnsi="Arial" w:cs="Arial"/>
          <w:color w:val="404040" w:themeColor="text1" w:themeTint="BF"/>
          <w:lang w:eastAsia="en-NZ"/>
        </w:rPr>
        <w:t>they</w:t>
      </w:r>
      <w:r w:rsidR="0002732A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are clear on the expectations and </w:t>
      </w:r>
      <w:r w:rsidR="004B7CE1" w:rsidRPr="004305D4">
        <w:rPr>
          <w:rFonts w:ascii="Arial" w:eastAsia="Times New Roman" w:hAnsi="Arial" w:cs="Arial"/>
          <w:color w:val="404040" w:themeColor="text1" w:themeTint="BF"/>
          <w:lang w:eastAsia="en-NZ"/>
        </w:rPr>
        <w:t>assessment criteria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</w:t>
      </w:r>
      <w:r w:rsidR="00B13BE8" w:rsidRPr="004305D4">
        <w:rPr>
          <w:rFonts w:ascii="Arial" w:eastAsia="Times New Roman" w:hAnsi="Arial" w:cs="Arial"/>
          <w:i/>
          <w:iCs/>
          <w:color w:val="404040" w:themeColor="text1" w:themeTint="BF"/>
          <w:lang w:eastAsia="en-NZ"/>
        </w:rPr>
        <w:t>before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they are assessed</w:t>
      </w:r>
      <w:r w:rsidR="0002732A" w:rsidRPr="004305D4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  <w:r w:rsidR="004B7CE1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</w:t>
      </w:r>
    </w:p>
    <w:p w14:paraId="5DCA3D5F" w14:textId="6F439722" w:rsidR="00E205F7" w:rsidRPr="004305D4" w:rsidRDefault="007B061E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They</w:t>
      </w:r>
      <w:r w:rsidR="0002732A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can be used to help 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trainers</w:t>
      </w:r>
      <w:r w:rsidR="0002732A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apply consistency across their marking. They can also help 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trainers</w:t>
      </w:r>
      <w:r w:rsidR="0002732A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differentiate between 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several</w:t>
      </w:r>
      <w:r w:rsidR="0002732A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learner’s performances and justify their assessment.</w:t>
      </w:r>
    </w:p>
    <w:p w14:paraId="1BC73FD3" w14:textId="4EC6B6F5" w:rsidR="0002732A" w:rsidRPr="004305D4" w:rsidRDefault="0002732A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Rubrics are useful 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for learners to use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as self-assessment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tools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and 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for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peer-assessment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s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. In this way, learners are more aware of the assessment process and can improve the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ir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ability to assess their own work.</w:t>
      </w:r>
    </w:p>
    <w:p w14:paraId="60CE6131" w14:textId="05C3CCF3" w:rsidR="00062F78" w:rsidRDefault="00062F78" w:rsidP="00A5228D">
      <w:pPr>
        <w:spacing w:before="120" w:after="120" w:line="276" w:lineRule="auto"/>
        <w:rPr>
          <w:rFonts w:ascii="Arial Nova Light" w:hAnsi="Arial Nova Light" w:cs="Arial"/>
          <w:color w:val="009789"/>
          <w:sz w:val="28"/>
          <w:szCs w:val="28"/>
        </w:rPr>
      </w:pPr>
    </w:p>
    <w:p w14:paraId="439A3C73" w14:textId="77777777" w:rsidR="003C1C9B" w:rsidRDefault="003C1C9B" w:rsidP="00A5228D">
      <w:pPr>
        <w:spacing w:before="120" w:after="120" w:line="276" w:lineRule="auto"/>
        <w:rPr>
          <w:rFonts w:ascii="Arial Nova Light" w:hAnsi="Arial Nova Light" w:cs="Arial"/>
          <w:color w:val="009789"/>
          <w:sz w:val="28"/>
          <w:szCs w:val="28"/>
        </w:rPr>
      </w:pPr>
    </w:p>
    <w:p w14:paraId="650FB82E" w14:textId="2120E885" w:rsidR="00E205F7" w:rsidRPr="00062F78" w:rsidRDefault="00E205F7" w:rsidP="00A5228D">
      <w:pPr>
        <w:spacing w:before="120" w:after="120" w:line="276" w:lineRule="auto"/>
        <w:rPr>
          <w:rFonts w:ascii="Arial Nova Light" w:eastAsia="Times New Roman" w:hAnsi="Arial Nova Light" w:cs="Arial"/>
          <w:color w:val="009789"/>
          <w:sz w:val="28"/>
          <w:szCs w:val="28"/>
          <w:lang w:eastAsia="en-NZ"/>
        </w:rPr>
      </w:pPr>
      <w:r w:rsidRPr="0019166B">
        <w:rPr>
          <w:rFonts w:ascii="Arial Nova Light" w:hAnsi="Arial Nova Light" w:cs="Arial"/>
          <w:color w:val="009789"/>
          <w:sz w:val="28"/>
          <w:szCs w:val="28"/>
        </w:rPr>
        <w:lastRenderedPageBreak/>
        <w:t xml:space="preserve">Advantages </w:t>
      </w:r>
    </w:p>
    <w:p w14:paraId="771F2EC0" w14:textId="7254FC8B" w:rsidR="00E205F7" w:rsidRPr="004305D4" w:rsidRDefault="009F305B" w:rsidP="00A5228D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Learners</w:t>
      </w:r>
      <w:r w:rsidR="0002732A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are clear on what is expected so can take more responsibility for where to focus their own learning and assessment.</w:t>
      </w:r>
    </w:p>
    <w:p w14:paraId="40E5EF12" w14:textId="1CA3127E" w:rsidR="0002732A" w:rsidRPr="004305D4" w:rsidRDefault="009F305B" w:rsidP="00A5228D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They a</w:t>
      </w:r>
      <w:r w:rsidR="0002732A" w:rsidRPr="004305D4">
        <w:rPr>
          <w:rFonts w:ascii="Arial" w:eastAsia="Times New Roman" w:hAnsi="Arial" w:cs="Arial"/>
          <w:color w:val="404040" w:themeColor="text1" w:themeTint="BF"/>
          <w:lang w:eastAsia="en-NZ"/>
        </w:rPr>
        <w:t>llow for consistent assessment and provide specific feedback to the learner about their performance.</w:t>
      </w:r>
    </w:p>
    <w:p w14:paraId="7B0CBBA4" w14:textId="62591831" w:rsidR="0002732A" w:rsidRPr="004305D4" w:rsidRDefault="0002732A" w:rsidP="00A5228D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If 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working with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a team of 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trainers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(more than one)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,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rubrics support 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the use of having a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shared language of assessment and aid consistency across several assessors.</w:t>
      </w:r>
    </w:p>
    <w:p w14:paraId="0388C8B4" w14:textId="0E9298A3" w:rsidR="0002732A" w:rsidRPr="004305D4" w:rsidRDefault="0002732A" w:rsidP="00A5228D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Rubrics can highlight a gap or area that needs more support and enable 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trainers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to target this.</w:t>
      </w:r>
    </w:p>
    <w:p w14:paraId="5B2755B5" w14:textId="77777777" w:rsidR="000B5AAF" w:rsidRPr="00DA0727" w:rsidRDefault="000B5AAF" w:rsidP="00A5228D">
      <w:pPr>
        <w:pStyle w:val="Heading2"/>
        <w:spacing w:before="120" w:beforeAutospacing="0" w:after="120" w:afterAutospacing="0" w:line="276" w:lineRule="auto"/>
        <w:rPr>
          <w:rFonts w:ascii="Arial" w:hAnsi="Arial" w:cs="Arial"/>
        </w:rPr>
      </w:pPr>
    </w:p>
    <w:p w14:paraId="4706C91B" w14:textId="47CB3E71" w:rsidR="0002732A" w:rsidRPr="0019166B" w:rsidRDefault="0002732A" w:rsidP="00A5228D">
      <w:pPr>
        <w:pStyle w:val="xmsonormal"/>
        <w:shd w:val="clear" w:color="auto" w:fill="FFFFFF"/>
        <w:spacing w:before="120" w:beforeAutospacing="0" w:after="120" w:afterAutospacing="0" w:line="276" w:lineRule="auto"/>
        <w:rPr>
          <w:rFonts w:ascii="Arial Nova Light" w:hAnsi="Arial Nova Light" w:cs="Arial"/>
          <w:color w:val="009789"/>
          <w:sz w:val="28"/>
          <w:szCs w:val="28"/>
        </w:rPr>
      </w:pPr>
      <w:r w:rsidRPr="00CB5F40">
        <w:rPr>
          <w:rFonts w:ascii="Arial Nova Light" w:hAnsi="Arial Nova Light" w:cs="Arial"/>
          <w:color w:val="009789"/>
          <w:sz w:val="28"/>
          <w:szCs w:val="28"/>
        </w:rPr>
        <w:t>Disadvantages</w:t>
      </w:r>
    </w:p>
    <w:p w14:paraId="70EF9E41" w14:textId="0427EF20" w:rsidR="0002732A" w:rsidRPr="004305D4" w:rsidRDefault="009D0EC6" w:rsidP="00A5228D">
      <w:pPr>
        <w:pStyle w:val="ListParagraph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Some knowledge and skills are easier to create a rubric for than others. Higher levels of understanding (for example evaluating or creating) can be difficult to specify exact criteria and standards.</w:t>
      </w:r>
    </w:p>
    <w:p w14:paraId="0B0D5254" w14:textId="49284BB9" w:rsidR="009D0EC6" w:rsidRPr="004305D4" w:rsidRDefault="009D0EC6" w:rsidP="00A5228D">
      <w:pPr>
        <w:pStyle w:val="ListParagraph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Breaking down an assessment into its individual units can be complicated and time-consuming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. This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can increase the marking workload for 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trainers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</w:p>
    <w:p w14:paraId="6FDF451B" w14:textId="39A0BEE8" w:rsidR="009D0EC6" w:rsidRPr="004305D4" w:rsidRDefault="00B13BE8" w:rsidP="00A5228D">
      <w:pPr>
        <w:pStyle w:val="ListParagraph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If l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earners</w:t>
      </w:r>
      <w:r w:rsidR="009D0EC6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only</w:t>
      </w:r>
      <w:r w:rsidR="009D0EC6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rely on the rubric to assess their own work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, it c</w:t>
      </w:r>
      <w:r w:rsidR="009D0EC6" w:rsidRPr="004305D4">
        <w:rPr>
          <w:rFonts w:ascii="Arial" w:eastAsia="Times New Roman" w:hAnsi="Arial" w:cs="Arial"/>
          <w:color w:val="404040" w:themeColor="text1" w:themeTint="BF"/>
          <w:lang w:eastAsia="en-NZ"/>
        </w:rPr>
        <w:t>an limit their creativity and contribution.</w:t>
      </w:r>
    </w:p>
    <w:p w14:paraId="5495073B" w14:textId="77777777" w:rsidR="009D0EC6" w:rsidRPr="00DA0727" w:rsidRDefault="009D0EC6" w:rsidP="00A5228D">
      <w:pPr>
        <w:spacing w:before="120" w:after="120" w:line="276" w:lineRule="auto"/>
        <w:rPr>
          <w:rFonts w:ascii="Arial" w:eastAsia="Times New Roman" w:hAnsi="Arial" w:cs="Arial"/>
          <w:lang w:eastAsia="en-NZ"/>
        </w:rPr>
      </w:pPr>
    </w:p>
    <w:p w14:paraId="15351742" w14:textId="0F0DEE22" w:rsidR="00100AED" w:rsidRDefault="00100AED">
      <w:pPr>
        <w:rPr>
          <w:rFonts w:ascii="Arial Nova Light" w:eastAsia="Times New Roman" w:hAnsi="Arial Nova Light" w:cs="Arial"/>
          <w:color w:val="009789"/>
          <w:sz w:val="28"/>
          <w:szCs w:val="28"/>
          <w:lang w:eastAsia="en-NZ"/>
        </w:rPr>
      </w:pPr>
    </w:p>
    <w:p w14:paraId="77DC64B8" w14:textId="4AB4CD4E" w:rsidR="009D0EC6" w:rsidRPr="0019166B" w:rsidRDefault="009D0EC6" w:rsidP="00A5228D">
      <w:pPr>
        <w:pStyle w:val="xmsonormal"/>
        <w:shd w:val="clear" w:color="auto" w:fill="FFFFFF"/>
        <w:spacing w:before="120" w:beforeAutospacing="0" w:after="120" w:afterAutospacing="0" w:line="276" w:lineRule="auto"/>
        <w:rPr>
          <w:rFonts w:ascii="Arial Nova Light" w:hAnsi="Arial Nova Light" w:cs="Arial"/>
          <w:color w:val="009789"/>
          <w:sz w:val="28"/>
          <w:szCs w:val="28"/>
        </w:rPr>
      </w:pPr>
      <w:r w:rsidRPr="0019166B">
        <w:rPr>
          <w:rFonts w:ascii="Arial Nova Light" w:hAnsi="Arial Nova Light" w:cs="Arial"/>
          <w:color w:val="009789"/>
          <w:sz w:val="28"/>
          <w:szCs w:val="28"/>
        </w:rPr>
        <w:t>Creating your own rubrics</w:t>
      </w:r>
    </w:p>
    <w:p w14:paraId="27C9619C" w14:textId="2104C4D3" w:rsidR="00647419" w:rsidRPr="004305D4" w:rsidRDefault="00B13BE8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Use</w:t>
      </w:r>
      <w:r w:rsidR="002422D4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</w:t>
      </w:r>
      <w:r w:rsidR="00A87D0F">
        <w:rPr>
          <w:rFonts w:ascii="Arial" w:eastAsia="Times New Roman" w:hAnsi="Arial" w:cs="Arial"/>
          <w:color w:val="404040" w:themeColor="text1" w:themeTint="BF"/>
          <w:lang w:eastAsia="en-NZ"/>
        </w:rPr>
        <w:t xml:space="preserve">describing </w:t>
      </w:r>
      <w:r w:rsidR="00113A04">
        <w:rPr>
          <w:rFonts w:ascii="Arial" w:eastAsia="Times New Roman" w:hAnsi="Arial" w:cs="Arial"/>
          <w:color w:val="404040" w:themeColor="text1" w:themeTint="BF"/>
          <w:lang w:eastAsia="en-NZ"/>
        </w:rPr>
        <w:t>words (</w:t>
      </w:r>
      <w:r w:rsidR="002422D4" w:rsidRPr="004305D4">
        <w:rPr>
          <w:rFonts w:ascii="Arial" w:eastAsia="Times New Roman" w:hAnsi="Arial" w:cs="Arial"/>
          <w:color w:val="404040" w:themeColor="text1" w:themeTint="BF"/>
          <w:lang w:eastAsia="en-NZ"/>
        </w:rPr>
        <w:t>adjectives</w:t>
      </w:r>
      <w:r w:rsidR="00113A04">
        <w:rPr>
          <w:rFonts w:ascii="Arial" w:eastAsia="Times New Roman" w:hAnsi="Arial" w:cs="Arial"/>
          <w:color w:val="404040" w:themeColor="text1" w:themeTint="BF"/>
          <w:lang w:eastAsia="en-NZ"/>
        </w:rPr>
        <w:t>)</w:t>
      </w:r>
      <w:r w:rsidR="002422D4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or numbers </w:t>
      </w:r>
      <w:r w:rsidR="00647419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to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create your </w:t>
      </w:r>
      <w:r w:rsidR="00647419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level of performance. Be aware that some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adjectives</w:t>
      </w:r>
      <w:r w:rsidR="00647419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may influence a learners</w:t>
      </w:r>
      <w:r w:rsidR="00BD69E7" w:rsidRPr="004305D4">
        <w:rPr>
          <w:rFonts w:ascii="Arial" w:eastAsia="Times New Roman" w:hAnsi="Arial" w:cs="Arial"/>
          <w:color w:val="404040" w:themeColor="text1" w:themeTint="BF"/>
          <w:lang w:eastAsia="en-NZ"/>
        </w:rPr>
        <w:t>’</w:t>
      </w:r>
      <w:r w:rsidR="00647419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interpretation of their performance level (such as superior, poor, or below average). </w:t>
      </w:r>
    </w:p>
    <w:p w14:paraId="5AC49509" w14:textId="333AA1AA" w:rsidR="000B5AAF" w:rsidRPr="004305D4" w:rsidRDefault="00B13BE8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Think about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what the performance levels mean. For example, will learners need to re-submit or repeat if they achieve at the lower end of performance, or will they fail?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This is where descriptors such as ‘not yet competent’ are useful. Consider h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ow achievement levels 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will </w:t>
      </w:r>
      <w:r w:rsidR="009F305B" w:rsidRPr="004305D4">
        <w:rPr>
          <w:rFonts w:ascii="Arial" w:eastAsia="Times New Roman" w:hAnsi="Arial" w:cs="Arial"/>
          <w:color w:val="404040" w:themeColor="text1" w:themeTint="BF"/>
          <w:lang w:eastAsia="en-NZ"/>
        </w:rPr>
        <w:t>translate to overall grades in your course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</w:p>
    <w:p w14:paraId="0026C57A" w14:textId="13B0FE05" w:rsidR="00647419" w:rsidRPr="004305D4" w:rsidRDefault="00647419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Your descript</w:t>
      </w:r>
      <w:r w:rsidR="002D2155">
        <w:rPr>
          <w:rFonts w:ascii="Arial" w:eastAsia="Times New Roman" w:hAnsi="Arial" w:cs="Arial"/>
          <w:color w:val="404040" w:themeColor="text1" w:themeTint="BF"/>
          <w:lang w:eastAsia="en-NZ"/>
        </w:rPr>
        <w:t>ors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need to be as clear and explicit as possible</w:t>
      </w:r>
      <w:r w:rsidR="002D2155">
        <w:rPr>
          <w:rFonts w:ascii="Arial" w:eastAsia="Times New Roman" w:hAnsi="Arial" w:cs="Arial"/>
          <w:color w:val="404040" w:themeColor="text1" w:themeTint="BF"/>
          <w:lang w:eastAsia="en-NZ"/>
        </w:rPr>
        <w:t>,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so learners are clear on what they need to do to achieve each level of performance. Good descript</w:t>
      </w:r>
      <w:r w:rsidR="002D2155">
        <w:rPr>
          <w:rFonts w:ascii="Arial" w:eastAsia="Times New Roman" w:hAnsi="Arial" w:cs="Arial"/>
          <w:color w:val="404040" w:themeColor="text1" w:themeTint="BF"/>
          <w:lang w:eastAsia="en-NZ"/>
        </w:rPr>
        <w:t>ors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will </w:t>
      </w:r>
      <w:r w:rsidR="00B13BE8" w:rsidRPr="004305D4">
        <w:rPr>
          <w:rFonts w:ascii="Arial" w:eastAsia="Times New Roman" w:hAnsi="Arial" w:cs="Arial"/>
          <w:color w:val="404040" w:themeColor="text1" w:themeTint="BF"/>
          <w:lang w:eastAsia="en-NZ"/>
        </w:rPr>
        <w:t>make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 xml:space="preserve"> marking the learner’s work much easier.</w:t>
      </w:r>
    </w:p>
    <w:p w14:paraId="051F87A1" w14:textId="77777777" w:rsidR="0056614D" w:rsidRDefault="0056614D">
      <w:pPr>
        <w:rPr>
          <w:rFonts w:ascii="Arial" w:eastAsia="Times New Roman" w:hAnsi="Arial" w:cs="Arial"/>
          <w:color w:val="404040" w:themeColor="text1" w:themeTint="BF"/>
          <w:lang w:eastAsia="en-NZ"/>
        </w:rPr>
      </w:pPr>
      <w:r>
        <w:rPr>
          <w:rFonts w:ascii="Arial" w:eastAsia="Times New Roman" w:hAnsi="Arial" w:cs="Arial"/>
          <w:color w:val="404040" w:themeColor="text1" w:themeTint="BF"/>
          <w:lang w:eastAsia="en-NZ"/>
        </w:rPr>
        <w:br w:type="page"/>
      </w:r>
    </w:p>
    <w:p w14:paraId="3241F969" w14:textId="75C79802" w:rsidR="007B061E" w:rsidRPr="004305D4" w:rsidRDefault="007B061E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lastRenderedPageBreak/>
        <w:t xml:space="preserve">The following </w:t>
      </w:r>
      <w:r w:rsidR="00647419" w:rsidRPr="004305D4">
        <w:rPr>
          <w:rFonts w:ascii="Arial" w:eastAsia="Times New Roman" w:hAnsi="Arial" w:cs="Arial"/>
          <w:color w:val="404040" w:themeColor="text1" w:themeTint="BF"/>
          <w:lang w:eastAsia="en-NZ"/>
        </w:rPr>
        <w:t>steps show how to design your own rubric</w:t>
      </w:r>
      <w:r w:rsidR="00A5228D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817"/>
        <w:gridCol w:w="6119"/>
      </w:tblGrid>
      <w:tr w:rsidR="004305D4" w:rsidRPr="004305D4" w14:paraId="721E6449" w14:textId="77777777" w:rsidTr="00A5228D">
        <w:tc>
          <w:tcPr>
            <w:tcW w:w="2817" w:type="dxa"/>
            <w:shd w:val="clear" w:color="auto" w:fill="009789"/>
          </w:tcPr>
          <w:p w14:paraId="1B85CC0D" w14:textId="77777777" w:rsidR="003F7549" w:rsidRDefault="003F7549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Step </w:t>
            </w:r>
            <w:r w:rsidR="00C14933"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1. </w:t>
            </w:r>
          </w:p>
          <w:p w14:paraId="3FFCEC2F" w14:textId="76F1C5B8" w:rsidR="00C14933" w:rsidRPr="009708B7" w:rsidRDefault="00C14933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Identify the performance to be assessed</w:t>
            </w:r>
          </w:p>
        </w:tc>
        <w:tc>
          <w:tcPr>
            <w:tcW w:w="6119" w:type="dxa"/>
            <w:shd w:val="clear" w:color="auto" w:fill="F2F2F2" w:themeFill="background1" w:themeFillShade="F2"/>
          </w:tcPr>
          <w:p w14:paraId="00C90B0D" w14:textId="77777777" w:rsidR="004B34E4" w:rsidRDefault="00CE231C" w:rsidP="004B34E4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Is there a task or assignment where you want to reduce subjectivity</w:t>
            </w:r>
            <w:r w:rsidR="00B13BE8"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?</w:t>
            </w:r>
            <w:r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 </w:t>
            </w:r>
          </w:p>
          <w:p w14:paraId="66660260" w14:textId="7275FFDA" w:rsidR="004B34E4" w:rsidRDefault="00CE231C" w:rsidP="004B34E4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Is the task authentic and related to </w:t>
            </w:r>
            <w:r w:rsidR="00B13BE8"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real </w:t>
            </w:r>
            <w:r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le</w:t>
            </w:r>
            <w:r w:rsidR="001C5A1E"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ar</w:t>
            </w:r>
            <w:r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ning goals or objectives? </w:t>
            </w:r>
          </w:p>
          <w:p w14:paraId="0A8B8797" w14:textId="77777777" w:rsidR="004B34E4" w:rsidRDefault="00CE231C" w:rsidP="004B34E4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Is it meaningful or </w:t>
            </w:r>
            <w:r w:rsidR="001C5A1E"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re</w:t>
            </w:r>
            <w:r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al-world? </w:t>
            </w:r>
          </w:p>
          <w:p w14:paraId="64FDA7E2" w14:textId="1B50EC72" w:rsidR="00C14933" w:rsidRPr="004B34E4" w:rsidRDefault="00CE231C" w:rsidP="004B34E4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Is the type of assessment right to demonstrate </w:t>
            </w:r>
            <w:r w:rsidR="00B13BE8"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the </w:t>
            </w:r>
            <w:r w:rsidRPr="004B34E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performance criteria?</w:t>
            </w:r>
          </w:p>
        </w:tc>
      </w:tr>
      <w:tr w:rsidR="004305D4" w:rsidRPr="004305D4" w14:paraId="621215F5" w14:textId="77777777" w:rsidTr="00A5228D">
        <w:tc>
          <w:tcPr>
            <w:tcW w:w="2817" w:type="dxa"/>
            <w:shd w:val="clear" w:color="auto" w:fill="009789"/>
          </w:tcPr>
          <w:p w14:paraId="64460831" w14:textId="77777777" w:rsidR="003F7549" w:rsidRDefault="003F7549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Step </w:t>
            </w:r>
            <w:r w:rsidR="00C14933"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2. </w:t>
            </w:r>
          </w:p>
          <w:p w14:paraId="12FA46E6" w14:textId="6DB52939" w:rsidR="00C14933" w:rsidRPr="009708B7" w:rsidRDefault="00C14933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List your criteria</w:t>
            </w:r>
          </w:p>
        </w:tc>
        <w:tc>
          <w:tcPr>
            <w:tcW w:w="6119" w:type="dxa"/>
            <w:shd w:val="clear" w:color="auto" w:fill="F2F2F2" w:themeFill="background1" w:themeFillShade="F2"/>
          </w:tcPr>
          <w:p w14:paraId="3B3D9F39" w14:textId="662EDC77" w:rsidR="005F3BD1" w:rsidRDefault="00CE231C" w:rsidP="005F3BD1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5F3BD1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Brainstorm all the behaviours, skills, </w:t>
            </w:r>
            <w:r w:rsidR="00BD692C" w:rsidRPr="005F3BD1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knowledge,</w:t>
            </w:r>
            <w:r w:rsidRPr="005F3BD1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 and attitudes that make up the task. </w:t>
            </w:r>
            <w:r w:rsidR="00BD69E7" w:rsidRPr="005F3BD1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These must be observable. </w:t>
            </w:r>
          </w:p>
          <w:p w14:paraId="4297EB1E" w14:textId="77777777" w:rsidR="005F3BD1" w:rsidRDefault="00CE231C" w:rsidP="005F3BD1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5F3BD1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Chunk similar criteria together and eliminate others until you have a range of criteria that describe the task required. </w:t>
            </w:r>
          </w:p>
          <w:p w14:paraId="267E9B21" w14:textId="46122EBD" w:rsidR="00C14933" w:rsidRPr="005F3BD1" w:rsidRDefault="00CE231C" w:rsidP="005F3BD1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5F3BD1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Make sure the list is manageable and reasonable.</w:t>
            </w:r>
          </w:p>
        </w:tc>
      </w:tr>
      <w:tr w:rsidR="004305D4" w:rsidRPr="004305D4" w14:paraId="1BD90490" w14:textId="77777777" w:rsidTr="00A5228D">
        <w:tc>
          <w:tcPr>
            <w:tcW w:w="2817" w:type="dxa"/>
            <w:shd w:val="clear" w:color="auto" w:fill="009789"/>
          </w:tcPr>
          <w:p w14:paraId="49314F21" w14:textId="77777777" w:rsidR="003F7549" w:rsidRDefault="003F7549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Step </w:t>
            </w:r>
            <w:r w:rsidR="00C14933"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3. </w:t>
            </w:r>
          </w:p>
          <w:p w14:paraId="6AE13117" w14:textId="03B58BF2" w:rsidR="00C14933" w:rsidRPr="009708B7" w:rsidRDefault="00C14933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Write descriptions for your criteria</w:t>
            </w:r>
          </w:p>
        </w:tc>
        <w:tc>
          <w:tcPr>
            <w:tcW w:w="6119" w:type="dxa"/>
            <w:shd w:val="clear" w:color="auto" w:fill="F2F2F2" w:themeFill="background1" w:themeFillShade="F2"/>
          </w:tcPr>
          <w:p w14:paraId="44449478" w14:textId="77777777" w:rsidR="005F3BD1" w:rsidRDefault="00CE231C" w:rsidP="005F3BD1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Focus on the learning skills that make up the task, not on task-completion. </w:t>
            </w:r>
          </w:p>
          <w:p w14:paraId="5C253E6F" w14:textId="7377FFEF" w:rsidR="00C14933" w:rsidRPr="004305D4" w:rsidRDefault="00C14933" w:rsidP="005F3BD1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Keep the</w:t>
            </w:r>
            <w:r w:rsidR="005F3BD1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 learning skills </w:t>
            </w: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brief, </w:t>
            </w:r>
            <w:r w:rsidR="00A96D56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easy to </w:t>
            </w: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understand an</w:t>
            </w:r>
            <w:r w:rsidR="00CE231C"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d in a logical order for your learner to follow.</w:t>
            </w:r>
          </w:p>
        </w:tc>
      </w:tr>
      <w:tr w:rsidR="004305D4" w:rsidRPr="004305D4" w14:paraId="15431CFD" w14:textId="77777777" w:rsidTr="00A5228D">
        <w:tc>
          <w:tcPr>
            <w:tcW w:w="2817" w:type="dxa"/>
            <w:shd w:val="clear" w:color="auto" w:fill="009789"/>
          </w:tcPr>
          <w:p w14:paraId="75863544" w14:textId="77777777" w:rsidR="003F7549" w:rsidRDefault="003F7549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Step </w:t>
            </w:r>
            <w:r w:rsidR="00C14933"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4. </w:t>
            </w:r>
          </w:p>
          <w:p w14:paraId="6F90D2CA" w14:textId="125F8536" w:rsidR="00C14933" w:rsidRPr="009708B7" w:rsidRDefault="00C14933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Determine your performance levels</w:t>
            </w:r>
          </w:p>
        </w:tc>
        <w:tc>
          <w:tcPr>
            <w:tcW w:w="6119" w:type="dxa"/>
            <w:shd w:val="clear" w:color="auto" w:fill="F2F2F2" w:themeFill="background1" w:themeFillShade="F2"/>
          </w:tcPr>
          <w:p w14:paraId="2B6E6B87" w14:textId="77777777" w:rsidR="00A96D56" w:rsidRDefault="00A96D56" w:rsidP="00A96D5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Performance levels </w:t>
            </w:r>
            <w:r w:rsidR="00C14933"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must explain what the performance looks like at each </w:t>
            </w:r>
            <w:r w:rsidR="00631845"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distinct </w:t>
            </w:r>
            <w:r w:rsidR="00C14933"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level. </w:t>
            </w:r>
          </w:p>
          <w:p w14:paraId="21F37E5B" w14:textId="03D55D71" w:rsidR="00C14933" w:rsidRPr="004305D4" w:rsidRDefault="00C14933" w:rsidP="00A96D5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Make sure your words are </w:t>
            </w:r>
            <w:r w:rsidR="00631845"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measurable, </w:t>
            </w: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objective and reflect the performance. </w:t>
            </w:r>
          </w:p>
        </w:tc>
      </w:tr>
      <w:tr w:rsidR="004305D4" w:rsidRPr="004305D4" w14:paraId="337CB37E" w14:textId="77777777" w:rsidTr="00A5228D">
        <w:tc>
          <w:tcPr>
            <w:tcW w:w="2817" w:type="dxa"/>
            <w:shd w:val="clear" w:color="auto" w:fill="009789"/>
          </w:tcPr>
          <w:p w14:paraId="0B79DAE3" w14:textId="77777777" w:rsidR="003F7549" w:rsidRDefault="003F7549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Step </w:t>
            </w:r>
            <w:r w:rsidR="00C14933"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5. </w:t>
            </w:r>
          </w:p>
          <w:p w14:paraId="4ABBC4AA" w14:textId="5F278DDA" w:rsidR="00C14933" w:rsidRPr="009708B7" w:rsidRDefault="00C14933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Develop scores (if applicable)</w:t>
            </w:r>
          </w:p>
        </w:tc>
        <w:tc>
          <w:tcPr>
            <w:tcW w:w="6119" w:type="dxa"/>
            <w:shd w:val="clear" w:color="auto" w:fill="F2F2F2" w:themeFill="background1" w:themeFillShade="F2"/>
          </w:tcPr>
          <w:p w14:paraId="207494C9" w14:textId="5A3C569A" w:rsidR="00C14933" w:rsidRPr="00A96D56" w:rsidRDefault="00C14933" w:rsidP="00A96D5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A96D56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Use a numerical scale with fewer levels to start with. This can help distinguish more clearly between achievement levels.</w:t>
            </w:r>
          </w:p>
        </w:tc>
      </w:tr>
      <w:tr w:rsidR="004305D4" w:rsidRPr="004305D4" w14:paraId="2839A28E" w14:textId="77777777" w:rsidTr="00A5228D">
        <w:tc>
          <w:tcPr>
            <w:tcW w:w="2817" w:type="dxa"/>
            <w:shd w:val="clear" w:color="auto" w:fill="009789"/>
          </w:tcPr>
          <w:p w14:paraId="34A49A8A" w14:textId="77777777" w:rsidR="003F7549" w:rsidRDefault="003F7549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Step </w:t>
            </w:r>
            <w:r w:rsidR="00C14933"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6. </w:t>
            </w:r>
          </w:p>
          <w:p w14:paraId="51FEC5C2" w14:textId="35FFE297" w:rsidR="00C14933" w:rsidRPr="009708B7" w:rsidRDefault="00C14933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Write your descriptors</w:t>
            </w:r>
          </w:p>
        </w:tc>
        <w:tc>
          <w:tcPr>
            <w:tcW w:w="6119" w:type="dxa"/>
            <w:shd w:val="clear" w:color="auto" w:fill="F2F2F2" w:themeFill="background1" w:themeFillShade="F2"/>
          </w:tcPr>
          <w:p w14:paraId="130FF8A7" w14:textId="77777777" w:rsidR="00726543" w:rsidRDefault="00631845" w:rsidP="00726543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It is assumed a</w:t>
            </w:r>
            <w:r w:rsidR="00C14933"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 learner has achieved previous levels of performance for each descriptor they achieve. </w:t>
            </w:r>
          </w:p>
          <w:p w14:paraId="35F58D47" w14:textId="0D3DB330" w:rsidR="00C14933" w:rsidRPr="004305D4" w:rsidRDefault="00C14933" w:rsidP="00726543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Only write descriptors for each subsequent description of performance.</w:t>
            </w:r>
          </w:p>
        </w:tc>
      </w:tr>
      <w:tr w:rsidR="009708B7" w:rsidRPr="004305D4" w14:paraId="619E666C" w14:textId="77777777" w:rsidTr="00A5228D">
        <w:tc>
          <w:tcPr>
            <w:tcW w:w="2817" w:type="dxa"/>
            <w:shd w:val="clear" w:color="auto" w:fill="009789"/>
          </w:tcPr>
          <w:p w14:paraId="2F19FE03" w14:textId="77777777" w:rsidR="003F7549" w:rsidRDefault="003F7549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Step </w:t>
            </w:r>
            <w:r w:rsidR="00C14933"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 xml:space="preserve">7. </w:t>
            </w:r>
          </w:p>
          <w:p w14:paraId="461DD92F" w14:textId="2182B9AE" w:rsidR="00C14933" w:rsidRPr="009708B7" w:rsidRDefault="00C14933" w:rsidP="003F754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</w:pPr>
            <w:r w:rsidRPr="009708B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NZ"/>
              </w:rPr>
              <w:t>Evaluate your rubric</w:t>
            </w:r>
          </w:p>
        </w:tc>
        <w:tc>
          <w:tcPr>
            <w:tcW w:w="6119" w:type="dxa"/>
            <w:shd w:val="clear" w:color="auto" w:fill="F2F2F2" w:themeFill="background1" w:themeFillShade="F2"/>
          </w:tcPr>
          <w:p w14:paraId="3C68CC5B" w14:textId="77777777" w:rsidR="0056614D" w:rsidRDefault="00C14933" w:rsidP="00726543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Make sure it fits the goals and objectives of your task each time you use it.</w:t>
            </w:r>
          </w:p>
          <w:p w14:paraId="60622A2E" w14:textId="77777777" w:rsidR="0056614D" w:rsidRDefault="00C14933" w:rsidP="00726543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 xml:space="preserve">Re-write or clarify those sections learners have struggled with in the past. </w:t>
            </w:r>
          </w:p>
          <w:p w14:paraId="0221B160" w14:textId="2C2346DC" w:rsidR="00C14933" w:rsidRPr="004305D4" w:rsidRDefault="0056614D" w:rsidP="00726543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91" w:hanging="284"/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A</w:t>
            </w:r>
            <w:r w:rsidR="00C14933" w:rsidRPr="004305D4">
              <w:rPr>
                <w:rFonts w:ascii="Arial" w:eastAsia="Times New Roman" w:hAnsi="Arial" w:cs="Arial"/>
                <w:color w:val="404040" w:themeColor="text1" w:themeTint="BF"/>
                <w:lang w:eastAsia="en-NZ"/>
              </w:rPr>
              <w:t>sk for student feedback.</w:t>
            </w:r>
          </w:p>
        </w:tc>
      </w:tr>
    </w:tbl>
    <w:p w14:paraId="5E517377" w14:textId="77777777" w:rsidR="0056614D" w:rsidRDefault="0056614D" w:rsidP="00A5228D">
      <w:pPr>
        <w:pStyle w:val="xmsonormal"/>
        <w:shd w:val="clear" w:color="auto" w:fill="FFFFFF"/>
        <w:spacing w:before="120" w:beforeAutospacing="0" w:after="120" w:afterAutospacing="0" w:line="276" w:lineRule="auto"/>
        <w:rPr>
          <w:rFonts w:ascii="Arial Nova Light" w:hAnsi="Arial Nova Light" w:cs="Arial"/>
          <w:color w:val="009789"/>
          <w:sz w:val="28"/>
          <w:szCs w:val="28"/>
        </w:rPr>
      </w:pPr>
    </w:p>
    <w:p w14:paraId="671BDA55" w14:textId="25A2EB8E" w:rsidR="00E93343" w:rsidRPr="000205AD" w:rsidRDefault="00E93343" w:rsidP="00A5228D">
      <w:pPr>
        <w:pStyle w:val="xmsonormal"/>
        <w:shd w:val="clear" w:color="auto" w:fill="FFFFFF"/>
        <w:spacing w:before="120" w:beforeAutospacing="0" w:after="120" w:afterAutospacing="0" w:line="276" w:lineRule="auto"/>
        <w:rPr>
          <w:rFonts w:ascii="Arial Nova Light" w:hAnsi="Arial Nova Light" w:cs="Arial"/>
          <w:color w:val="009789"/>
          <w:sz w:val="28"/>
          <w:szCs w:val="28"/>
        </w:rPr>
      </w:pPr>
      <w:r w:rsidRPr="000205AD">
        <w:rPr>
          <w:rFonts w:ascii="Arial Nova Light" w:hAnsi="Arial Nova Light" w:cs="Arial"/>
          <w:color w:val="009789"/>
          <w:sz w:val="28"/>
          <w:szCs w:val="28"/>
        </w:rPr>
        <w:lastRenderedPageBreak/>
        <w:t>How to use rubrics</w:t>
      </w:r>
    </w:p>
    <w:p w14:paraId="4EA0413D" w14:textId="18285C8A" w:rsidR="00E93343" w:rsidRPr="004305D4" w:rsidRDefault="00E93343" w:rsidP="00A5228D">
      <w:pPr>
        <w:spacing w:before="120" w:after="120" w:line="276" w:lineRule="auto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The following are tips for using rubrics</w:t>
      </w:r>
      <w:r w:rsidR="001D4D8A">
        <w:rPr>
          <w:rFonts w:ascii="Arial" w:eastAsia="Times New Roman" w:hAnsi="Arial" w:cs="Arial"/>
          <w:color w:val="404040" w:themeColor="text1" w:themeTint="BF"/>
          <w:lang w:eastAsia="en-NZ"/>
        </w:rPr>
        <w:t>.</w:t>
      </w:r>
    </w:p>
    <w:p w14:paraId="2D01B85B" w14:textId="5D6C408D" w:rsidR="00E93343" w:rsidRPr="004305D4" w:rsidRDefault="00E93343" w:rsidP="00A5228D">
      <w:pPr>
        <w:pStyle w:val="ListParagraph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It is important learners receive the rubric before the assessment begins. This way they know what is expected of them and where to focus their efforts.</w:t>
      </w:r>
    </w:p>
    <w:p w14:paraId="1CF5512B" w14:textId="67B7CF52" w:rsidR="00E93343" w:rsidRPr="004305D4" w:rsidRDefault="00E93343" w:rsidP="00A5228D">
      <w:pPr>
        <w:pStyle w:val="ListParagraph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Where possible, have learners contribute to creating the rubric – what do they think forms a valid part of the assessment?</w:t>
      </w:r>
    </w:p>
    <w:p w14:paraId="11997953" w14:textId="60225870" w:rsidR="00E93343" w:rsidRPr="004305D4" w:rsidRDefault="00E93343" w:rsidP="00A5228D">
      <w:pPr>
        <w:pStyle w:val="ListParagraph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Encourage le</w:t>
      </w:r>
      <w:r w:rsidR="00FE50FD">
        <w:rPr>
          <w:rFonts w:ascii="Arial" w:eastAsia="Times New Roman" w:hAnsi="Arial" w:cs="Arial"/>
          <w:color w:val="404040" w:themeColor="text1" w:themeTint="BF"/>
          <w:lang w:eastAsia="en-NZ"/>
        </w:rPr>
        <w:t>ar</w:t>
      </w: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ners to use the rubric to assess themselves and their peers.</w:t>
      </w:r>
    </w:p>
    <w:p w14:paraId="73E521A3" w14:textId="5EE08E9D" w:rsidR="00E93343" w:rsidRPr="004305D4" w:rsidRDefault="00E93343" w:rsidP="00A5228D">
      <w:pPr>
        <w:pStyle w:val="ListParagraph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Provide feedback in a way that reflects the rubric so it is more meaningful.</w:t>
      </w:r>
    </w:p>
    <w:p w14:paraId="67CBF8F8" w14:textId="5F0DE7D9" w:rsidR="00E93343" w:rsidRPr="004305D4" w:rsidRDefault="00E93343" w:rsidP="00A5228D">
      <w:pPr>
        <w:pStyle w:val="ListParagraph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color w:val="404040" w:themeColor="text1" w:themeTint="BF"/>
          <w:lang w:eastAsia="en-NZ"/>
        </w:rPr>
      </w:pPr>
      <w:r w:rsidRPr="004305D4">
        <w:rPr>
          <w:rFonts w:ascii="Arial" w:eastAsia="Times New Roman" w:hAnsi="Arial" w:cs="Arial"/>
          <w:color w:val="404040" w:themeColor="text1" w:themeTint="BF"/>
          <w:lang w:eastAsia="en-NZ"/>
        </w:rPr>
        <w:t>Some online platforms allow the use of rubrics to be included in assignments.</w:t>
      </w:r>
    </w:p>
    <w:p w14:paraId="338466BF" w14:textId="07EA9229" w:rsidR="007B061E" w:rsidRPr="00DA0727" w:rsidRDefault="007B061E" w:rsidP="00A5228D">
      <w:pPr>
        <w:spacing w:before="120" w:after="120" w:line="276" w:lineRule="auto"/>
        <w:rPr>
          <w:rFonts w:ascii="Arial" w:eastAsia="Times New Roman" w:hAnsi="Arial" w:cs="Arial"/>
          <w:lang w:eastAsia="en-NZ"/>
        </w:rPr>
      </w:pPr>
    </w:p>
    <w:p w14:paraId="52D6CE50" w14:textId="77777777" w:rsidR="007B061E" w:rsidRPr="00DA0727" w:rsidRDefault="007B061E" w:rsidP="00A5228D">
      <w:pPr>
        <w:spacing w:before="120" w:after="120" w:line="276" w:lineRule="auto"/>
        <w:rPr>
          <w:rFonts w:ascii="Arial" w:eastAsia="Times New Roman" w:hAnsi="Arial" w:cs="Arial"/>
          <w:lang w:eastAsia="en-NZ"/>
        </w:rPr>
      </w:pPr>
    </w:p>
    <w:p w14:paraId="017592B0" w14:textId="10D6297A" w:rsidR="00E205F7" w:rsidRDefault="00E205F7" w:rsidP="00A5228D">
      <w:pPr>
        <w:spacing w:before="120" w:after="120" w:line="276" w:lineRule="auto"/>
        <w:rPr>
          <w:rFonts w:ascii="Arial" w:hAnsi="Arial" w:cs="Arial"/>
        </w:rPr>
      </w:pPr>
    </w:p>
    <w:p w14:paraId="3C400CB8" w14:textId="6CA042AC" w:rsidR="00EF402F" w:rsidRPr="000205AD" w:rsidRDefault="00EF402F" w:rsidP="00EF402F">
      <w:pPr>
        <w:pStyle w:val="xmsonormal"/>
        <w:shd w:val="clear" w:color="auto" w:fill="FFFFFF"/>
        <w:spacing w:before="120" w:beforeAutospacing="0" w:after="120" w:afterAutospacing="0" w:line="276" w:lineRule="auto"/>
        <w:rPr>
          <w:rFonts w:ascii="Arial Nova Light" w:hAnsi="Arial Nova Light" w:cs="Arial"/>
          <w:color w:val="009789"/>
          <w:sz w:val="28"/>
          <w:szCs w:val="28"/>
        </w:rPr>
      </w:pPr>
      <w:r>
        <w:rPr>
          <w:rFonts w:ascii="Arial Nova Light" w:hAnsi="Arial Nova Light" w:cs="Arial"/>
          <w:color w:val="009789"/>
          <w:sz w:val="28"/>
          <w:szCs w:val="28"/>
        </w:rPr>
        <w:t xml:space="preserve">Additional information on </w:t>
      </w:r>
      <w:r w:rsidRPr="000205AD">
        <w:rPr>
          <w:rFonts w:ascii="Arial Nova Light" w:hAnsi="Arial Nova Light" w:cs="Arial"/>
          <w:color w:val="009789"/>
          <w:sz w:val="28"/>
          <w:szCs w:val="28"/>
        </w:rPr>
        <w:t>rubrics</w:t>
      </w:r>
    </w:p>
    <w:p w14:paraId="1207AB57" w14:textId="5C4AA4DC" w:rsidR="00EF402F" w:rsidRDefault="00EF402F" w:rsidP="00A5228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Below is a link to </w:t>
      </w:r>
      <w:r w:rsidR="00870764">
        <w:rPr>
          <w:rFonts w:ascii="Arial" w:hAnsi="Arial" w:cs="Arial"/>
        </w:rPr>
        <w:t xml:space="preserve">additional information on rubrics. It includes </w:t>
      </w:r>
      <w:r w:rsidR="001B359D">
        <w:rPr>
          <w:rFonts w:ascii="Arial" w:hAnsi="Arial" w:cs="Arial"/>
        </w:rPr>
        <w:t>videos introducing you to assessment rubrics and tips to design them. It also includes examples of draft and completed assessment rubrics</w:t>
      </w:r>
      <w:r w:rsidR="00D83FBA">
        <w:rPr>
          <w:rFonts w:ascii="Arial" w:hAnsi="Arial" w:cs="Arial"/>
        </w:rPr>
        <w:t>, as well as additional resources to help you when designing your rubrics.</w:t>
      </w:r>
      <w:r w:rsidR="001B359D">
        <w:rPr>
          <w:rFonts w:ascii="Arial" w:hAnsi="Arial" w:cs="Arial"/>
        </w:rPr>
        <w:br/>
      </w:r>
      <w:r w:rsidR="00D83FBA">
        <w:rPr>
          <w:rFonts w:ascii="Arial" w:hAnsi="Arial" w:cs="Arial"/>
        </w:rPr>
        <w:br/>
      </w:r>
      <w:hyperlink r:id="rId11" w:history="1">
        <w:r w:rsidR="00C611E9" w:rsidRPr="007373CF">
          <w:rPr>
            <w:rStyle w:val="Hyperlink"/>
            <w:rFonts w:ascii="Arial" w:hAnsi="Arial" w:cs="Arial"/>
          </w:rPr>
          <w:t>https://course.oeru.org/ctvsd2/learning-projects/develop-assessment-rubrics/understand-rubrics/</w:t>
        </w:r>
      </w:hyperlink>
    </w:p>
    <w:p w14:paraId="67400102" w14:textId="30EA001E" w:rsidR="00C611E9" w:rsidRDefault="00C611E9" w:rsidP="00A5228D">
      <w:pPr>
        <w:spacing w:before="120" w:after="120" w:line="276" w:lineRule="auto"/>
        <w:rPr>
          <w:rFonts w:ascii="Arial" w:hAnsi="Arial" w:cs="Arial"/>
        </w:rPr>
      </w:pPr>
    </w:p>
    <w:p w14:paraId="1C1339F2" w14:textId="65C00F9A" w:rsidR="00C611E9" w:rsidRPr="00DA0727" w:rsidRDefault="00C611E9" w:rsidP="00A5228D">
      <w:pPr>
        <w:spacing w:before="120" w:after="120" w:line="276" w:lineRule="auto"/>
        <w:rPr>
          <w:rFonts w:ascii="Arial" w:hAnsi="Arial" w:cs="Arial"/>
        </w:rPr>
      </w:pPr>
    </w:p>
    <w:sectPr w:rsidR="00C611E9" w:rsidRPr="00DA072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A0D1" w14:textId="77777777" w:rsidR="00905BF4" w:rsidRDefault="00905BF4" w:rsidP="00100AED">
      <w:pPr>
        <w:spacing w:after="0" w:line="240" w:lineRule="auto"/>
      </w:pPr>
      <w:r>
        <w:separator/>
      </w:r>
    </w:p>
  </w:endnote>
  <w:endnote w:type="continuationSeparator" w:id="0">
    <w:p w14:paraId="50E650B9" w14:textId="77777777" w:rsidR="00905BF4" w:rsidRDefault="00905BF4" w:rsidP="0010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758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24909" w14:textId="3E7FA3EB" w:rsidR="00100AED" w:rsidRDefault="00100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DC527" w14:textId="77777777" w:rsidR="00100AED" w:rsidRDefault="00100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D3F8" w14:textId="77777777" w:rsidR="00905BF4" w:rsidRDefault="00905BF4" w:rsidP="00100AED">
      <w:pPr>
        <w:spacing w:after="0" w:line="240" w:lineRule="auto"/>
      </w:pPr>
      <w:r>
        <w:separator/>
      </w:r>
    </w:p>
  </w:footnote>
  <w:footnote w:type="continuationSeparator" w:id="0">
    <w:p w14:paraId="49CCE42F" w14:textId="77777777" w:rsidR="00905BF4" w:rsidRDefault="00905BF4" w:rsidP="0010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7A8"/>
    <w:multiLevelType w:val="hybridMultilevel"/>
    <w:tmpl w:val="0CD45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7CDA"/>
    <w:multiLevelType w:val="hybridMultilevel"/>
    <w:tmpl w:val="FD8C69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B0B"/>
    <w:multiLevelType w:val="hybridMultilevel"/>
    <w:tmpl w:val="18245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5A1"/>
    <w:multiLevelType w:val="multilevel"/>
    <w:tmpl w:val="0BC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F527A"/>
    <w:multiLevelType w:val="multilevel"/>
    <w:tmpl w:val="8D86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E35F8"/>
    <w:multiLevelType w:val="hybridMultilevel"/>
    <w:tmpl w:val="44D61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0DD6"/>
    <w:multiLevelType w:val="hybridMultilevel"/>
    <w:tmpl w:val="EFEEFE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66EBB"/>
    <w:multiLevelType w:val="multilevel"/>
    <w:tmpl w:val="887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53C64"/>
    <w:multiLevelType w:val="multilevel"/>
    <w:tmpl w:val="02F4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65BAE"/>
    <w:multiLevelType w:val="hybridMultilevel"/>
    <w:tmpl w:val="DAE64A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51E96"/>
    <w:multiLevelType w:val="hybridMultilevel"/>
    <w:tmpl w:val="0C3C94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518CB"/>
    <w:multiLevelType w:val="hybridMultilevel"/>
    <w:tmpl w:val="93300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7"/>
    <w:rsid w:val="00015E98"/>
    <w:rsid w:val="000205AD"/>
    <w:rsid w:val="0002732A"/>
    <w:rsid w:val="00062F78"/>
    <w:rsid w:val="000B5AAF"/>
    <w:rsid w:val="00100AED"/>
    <w:rsid w:val="00113A04"/>
    <w:rsid w:val="00122656"/>
    <w:rsid w:val="0013292C"/>
    <w:rsid w:val="001412FE"/>
    <w:rsid w:val="0019166B"/>
    <w:rsid w:val="001B359D"/>
    <w:rsid w:val="001C5A1E"/>
    <w:rsid w:val="001D4D8A"/>
    <w:rsid w:val="0020728E"/>
    <w:rsid w:val="002107EF"/>
    <w:rsid w:val="002422D4"/>
    <w:rsid w:val="002D2155"/>
    <w:rsid w:val="003552C4"/>
    <w:rsid w:val="003936A8"/>
    <w:rsid w:val="003C043F"/>
    <w:rsid w:val="003C1C9B"/>
    <w:rsid w:val="003F7549"/>
    <w:rsid w:val="004305D4"/>
    <w:rsid w:val="00475F9A"/>
    <w:rsid w:val="004B34E4"/>
    <w:rsid w:val="004B7CE1"/>
    <w:rsid w:val="00514CC7"/>
    <w:rsid w:val="0056614D"/>
    <w:rsid w:val="005C6881"/>
    <w:rsid w:val="005F3BD1"/>
    <w:rsid w:val="00631845"/>
    <w:rsid w:val="006452E0"/>
    <w:rsid w:val="00647419"/>
    <w:rsid w:val="00655D0E"/>
    <w:rsid w:val="006954C8"/>
    <w:rsid w:val="006F6C3A"/>
    <w:rsid w:val="00720115"/>
    <w:rsid w:val="00726543"/>
    <w:rsid w:val="00733889"/>
    <w:rsid w:val="00762AC5"/>
    <w:rsid w:val="007720A5"/>
    <w:rsid w:val="007B061E"/>
    <w:rsid w:val="007E5DE8"/>
    <w:rsid w:val="00870764"/>
    <w:rsid w:val="008D1C15"/>
    <w:rsid w:val="008D6E2E"/>
    <w:rsid w:val="008E06B7"/>
    <w:rsid w:val="00905BF4"/>
    <w:rsid w:val="009708B7"/>
    <w:rsid w:val="00985D77"/>
    <w:rsid w:val="009863F0"/>
    <w:rsid w:val="009A1F11"/>
    <w:rsid w:val="009D0EC6"/>
    <w:rsid w:val="009D74A8"/>
    <w:rsid w:val="009F305B"/>
    <w:rsid w:val="00A14B4D"/>
    <w:rsid w:val="00A5228D"/>
    <w:rsid w:val="00A55BDD"/>
    <w:rsid w:val="00A87D0F"/>
    <w:rsid w:val="00A9544B"/>
    <w:rsid w:val="00A96D56"/>
    <w:rsid w:val="00AC74E8"/>
    <w:rsid w:val="00B13BE8"/>
    <w:rsid w:val="00B23805"/>
    <w:rsid w:val="00B40381"/>
    <w:rsid w:val="00B7261C"/>
    <w:rsid w:val="00BD692C"/>
    <w:rsid w:val="00BD69E7"/>
    <w:rsid w:val="00C14933"/>
    <w:rsid w:val="00C611E9"/>
    <w:rsid w:val="00CB5F40"/>
    <w:rsid w:val="00CD189D"/>
    <w:rsid w:val="00CE231C"/>
    <w:rsid w:val="00D83FBA"/>
    <w:rsid w:val="00DA0727"/>
    <w:rsid w:val="00DB0795"/>
    <w:rsid w:val="00E205F7"/>
    <w:rsid w:val="00E51C74"/>
    <w:rsid w:val="00E93343"/>
    <w:rsid w:val="00EF39E0"/>
    <w:rsid w:val="00EF402F"/>
    <w:rsid w:val="00F969F6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B7A"/>
  <w15:chartTrackingRefBased/>
  <w15:docId w15:val="{0C160B53-887B-4816-9FDB-9A31CEF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5F7"/>
    <w:pPr>
      <w:keepNext/>
      <w:outlineLvl w:val="0"/>
    </w:pPr>
    <w:rPr>
      <w:rFonts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5F7"/>
    <w:pPr>
      <w:keepNext/>
      <w:spacing w:before="100" w:beforeAutospacing="1" w:after="100" w:afterAutospacing="1" w:line="240" w:lineRule="auto"/>
      <w:outlineLvl w:val="1"/>
    </w:pPr>
    <w:rPr>
      <w:rFonts w:eastAsia="Times New Roman" w:cstheme="minorHAnsi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F7"/>
    <w:rPr>
      <w:rFonts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5F7"/>
    <w:rPr>
      <w:rFonts w:eastAsia="Times New Roman" w:cstheme="minorHAnsi"/>
      <w:b/>
      <w:bCs/>
      <w:lang w:eastAsia="en-NZ"/>
    </w:rPr>
  </w:style>
  <w:style w:type="paragraph" w:styleId="ListParagraph">
    <w:name w:val="List Paragraph"/>
    <w:basedOn w:val="Normal"/>
    <w:uiPriority w:val="34"/>
    <w:qFormat/>
    <w:rsid w:val="00027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6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9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0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ED"/>
  </w:style>
  <w:style w:type="paragraph" w:styleId="Footer">
    <w:name w:val="footer"/>
    <w:basedOn w:val="Normal"/>
    <w:link w:val="FooterChar"/>
    <w:uiPriority w:val="99"/>
    <w:unhideWhenUsed/>
    <w:rsid w:val="0010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urse.oeru.org/ctvsd2/learning-projects/develop-assessment-rubrics/understand-rubric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374255FE37746B3BFEB8D4D549DEA" ma:contentTypeVersion="8" ma:contentTypeDescription="Create a new document." ma:contentTypeScope="" ma:versionID="211365d221e12a7a79946f67b4d68aab">
  <xsd:schema xmlns:xsd="http://www.w3.org/2001/XMLSchema" xmlns:xs="http://www.w3.org/2001/XMLSchema" xmlns:p="http://schemas.microsoft.com/office/2006/metadata/properties" xmlns:ns2="af3fa880-dfcd-4149-8ef1-c448a82c656a" targetNamespace="http://schemas.microsoft.com/office/2006/metadata/properties" ma:root="true" ma:fieldsID="ca8f33d0e0998661cefed6adcb4862bb" ns2:_="">
    <xsd:import namespace="af3fa880-dfcd-4149-8ef1-c448a82c6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a880-dfcd-4149-8ef1-c448a82c6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3312-E7E5-4AED-A018-EFCEB7E44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EFFF8-AB14-470A-997C-215FF4048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C238F-BF12-42DB-8966-791EA407E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fa880-dfcd-4149-8ef1-c448a82c6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9C28E-560E-4D4A-BA90-51098D7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Clement</dc:creator>
  <cp:keywords/>
  <dc:description/>
  <cp:lastModifiedBy>Loretta Rutene</cp:lastModifiedBy>
  <cp:revision>29</cp:revision>
  <dcterms:created xsi:type="dcterms:W3CDTF">2021-09-10T23:10:00Z</dcterms:created>
  <dcterms:modified xsi:type="dcterms:W3CDTF">2021-09-11T03:54:00Z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0x010100DE5374255FE37746B3BFEB8D4D549DEA</vt:lpwstr>
  </property>
</Properties>
</file>